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2A44"/>
          <w:sz w:val="40"/>
        </w:rPr>
        <w:t>Job Safety Analysis (JSA)</w:t>
      </w:r>
    </w:p>
    <w:p>
      <w:pPr>
        <w:spacing w:after="240"/>
        <w:jc w:val="left"/>
      </w:pPr>
      <w:r>
        <w:rPr>
          <w:color w:val="606060"/>
          <w:sz w:val="22"/>
        </w:rPr>
        <w:t>Break a job into steps, identify the hazards in each step, and decide on controls before work starts. Use this template at the toolbox talk on the day of work.</w:t>
      </w:r>
    </w:p>
    <w:p>
      <w:pPr>
        <w:spacing w:before="280" w:after="120"/>
      </w:pPr>
      <w:r>
        <w:rPr>
          <w:b/>
          <w:color w:val="F76E21"/>
          <w:sz w:val="26"/>
        </w:rPr>
        <w:t>1. Job Information</w:t>
      </w:r>
    </w:p>
    <w:tbl>
      <w:tblPr>
        <w:tblStyle w:val="LightGrid-Accent1"/>
        <w:tblW w:type="auto" w:w="0"/>
        <w:tblLayout w:type="fixed"/>
        <w:tblLook w:firstColumn="1" w:firstRow="1" w:lastColumn="0" w:lastRow="0" w:noHBand="0" w:noVBand="1" w:val="04A0"/>
      </w:tblPr>
      <w:tblGrid>
        <w:gridCol w:w="4986"/>
        <w:gridCol w:w="4986"/>
      </w:tblGrid>
      <w:tr>
        <w:tc>
          <w:tcPr>
            <w:tcW w:type="dxa" w:w="2835"/>
            <w:vAlign w:val="center"/>
            <w:shd w:val="clear" w:color="auto" w:fill="F5F6FA"/>
          </w:tcPr>
          <w:p>
            <w:r>
              <w:rPr>
                <w:b/>
                <w:sz w:val="20"/>
              </w:rPr>
              <w:t>Job / Task Name</w:t>
            </w:r>
          </w:p>
        </w:tc>
        <w:tc>
          <w:tcPr>
            <w:tcW w:type="dxa" w:w="6236"/>
            <w:vAlign w:val="center"/>
          </w:tcPr>
          <w:p>
            <w:r/>
          </w:p>
        </w:tc>
      </w:tr>
      <w:tr>
        <w:tc>
          <w:tcPr>
            <w:tcW w:type="dxa" w:w="2835"/>
            <w:vAlign w:val="center"/>
            <w:shd w:val="clear" w:color="auto" w:fill="F5F6FA"/>
          </w:tcPr>
          <w:p>
            <w:r>
              <w:rPr>
                <w:b/>
                <w:sz w:val="20"/>
              </w:rPr>
              <w:t>Location</w:t>
            </w:r>
          </w:p>
        </w:tc>
        <w:tc>
          <w:tcPr>
            <w:tcW w:type="dxa" w:w="6236"/>
            <w:vAlign w:val="center"/>
          </w:tcPr>
          <w:p>
            <w:r/>
          </w:p>
        </w:tc>
      </w:tr>
      <w:tr>
        <w:tc>
          <w:tcPr>
            <w:tcW w:type="dxa" w:w="2835"/>
            <w:vAlign w:val="center"/>
            <w:shd w:val="clear" w:color="auto" w:fill="F5F6FA"/>
          </w:tcPr>
          <w:p>
            <w:r>
              <w:rPr>
                <w:b/>
                <w:sz w:val="20"/>
              </w:rPr>
              <w:t>Date</w:t>
            </w:r>
          </w:p>
        </w:tc>
        <w:tc>
          <w:tcPr>
            <w:tcW w:type="dxa" w:w="6236"/>
            <w:vAlign w:val="center"/>
          </w:tcPr>
          <w:p>
            <w:r/>
          </w:p>
        </w:tc>
      </w:tr>
      <w:tr>
        <w:tc>
          <w:tcPr>
            <w:tcW w:type="dxa" w:w="2835"/>
            <w:vAlign w:val="center"/>
            <w:shd w:val="clear" w:color="auto" w:fill="F5F6FA"/>
          </w:tcPr>
          <w:p>
            <w:r>
              <w:rPr>
                <w:b/>
                <w:sz w:val="20"/>
              </w:rPr>
              <w:t>Workgroup / Crew</w:t>
            </w:r>
          </w:p>
        </w:tc>
        <w:tc>
          <w:tcPr>
            <w:tcW w:type="dxa" w:w="6236"/>
            <w:vAlign w:val="center"/>
          </w:tcPr>
          <w:p>
            <w:r/>
          </w:p>
        </w:tc>
      </w:tr>
      <w:tr>
        <w:tc>
          <w:tcPr>
            <w:tcW w:type="dxa" w:w="2835"/>
            <w:vAlign w:val="center"/>
            <w:shd w:val="clear" w:color="auto" w:fill="F5F6FA"/>
          </w:tcPr>
          <w:p>
            <w:r>
              <w:rPr>
                <w:b/>
                <w:sz w:val="20"/>
              </w:rPr>
              <w:t>JSA Lead (Name &amp; Role)</w:t>
            </w:r>
          </w:p>
        </w:tc>
        <w:tc>
          <w:tcPr>
            <w:tcW w:type="dxa" w:w="6236"/>
            <w:vAlign w:val="center"/>
          </w:tcPr>
          <w:p>
            <w:r/>
          </w:p>
        </w:tc>
      </w:tr>
      <w:tr>
        <w:tc>
          <w:tcPr>
            <w:tcW w:type="dxa" w:w="2835"/>
            <w:vAlign w:val="center"/>
            <w:shd w:val="clear" w:color="auto" w:fill="F5F6FA"/>
          </w:tcPr>
          <w:p>
            <w:r>
              <w:rPr>
                <w:b/>
                <w:sz w:val="20"/>
              </w:rPr>
              <w:t>PPE Required (general)</w:t>
            </w:r>
          </w:p>
        </w:tc>
        <w:tc>
          <w:tcPr>
            <w:tcW w:type="dxa" w:w="6236"/>
            <w:vAlign w:val="center"/>
          </w:tcPr>
          <w:p>
            <w:r/>
          </w:p>
        </w:tc>
      </w:tr>
    </w:tbl>
    <w:p>
      <w:pPr>
        <w:spacing w:before="280" w:after="120"/>
      </w:pPr>
      <w:r>
        <w:rPr>
          <w:b/>
          <w:color w:val="F76E21"/>
          <w:sz w:val="26"/>
        </w:rPr>
        <w:t>2. Step / Hazard / Control Analysis</w:t>
      </w:r>
    </w:p>
    <w:p>
      <w:r>
        <w:rPr>
          <w:i/>
          <w:color w:val="606060"/>
          <w:sz w:val="18"/>
        </w:rPr>
        <w:t>List each step of the job in order. For every step, write down the hazards you can think of, then decide which controls will eliminate or reduce each hazard. Apply the hierarchy of controls — prefer elimination, substitution, or engineering before relying on administrative controls or PPE.</w:t>
      </w:r>
    </w:p>
    <w:tbl>
      <w:tblPr>
        <w:tblStyle w:val="LightGrid-Accent1"/>
        <w:tblW w:type="auto" w:w="0"/>
        <w:tblLook w:firstColumn="1" w:firstRow="1" w:lastColumn="0" w:lastRow="0" w:noHBand="0" w:noVBand="1" w:val="04A0"/>
      </w:tblPr>
      <w:tblGrid>
        <w:gridCol w:w="2493"/>
        <w:gridCol w:w="2493"/>
        <w:gridCol w:w="2493"/>
        <w:gridCol w:w="2493"/>
      </w:tblGrid>
      <w:tr>
        <w:tc>
          <w:tcPr>
            <w:tcW w:type="dxa" w:w="2493"/>
            <w:shd w:val="clear" w:color="auto" w:fill="F76E21"/>
          </w:tcPr>
          <w:p>
            <w:r>
              <w:rPr>
                <w:b/>
                <w:color w:val="FFFFFF"/>
              </w:rPr>
              <w:t>Step #</w:t>
            </w:r>
          </w:p>
        </w:tc>
        <w:tc>
          <w:tcPr>
            <w:tcW w:type="dxa" w:w="2493"/>
            <w:shd w:val="clear" w:color="auto" w:fill="F76E21"/>
          </w:tcPr>
          <w:p>
            <w:r>
              <w:rPr>
                <w:b/>
                <w:color w:val="FFFFFF"/>
              </w:rPr>
              <w:t>Job Step (what happens)</w:t>
            </w:r>
          </w:p>
        </w:tc>
        <w:tc>
          <w:tcPr>
            <w:tcW w:type="dxa" w:w="2493"/>
            <w:shd w:val="clear" w:color="auto" w:fill="F76E21"/>
          </w:tcPr>
          <w:p>
            <w:r>
              <w:rPr>
                <w:b/>
                <w:color w:val="FFFFFF"/>
              </w:rPr>
              <w:t>Hazard / Risk</w:t>
            </w:r>
          </w:p>
        </w:tc>
        <w:tc>
          <w:tcPr>
            <w:tcW w:type="dxa" w:w="2493"/>
            <w:shd w:val="clear" w:color="auto" w:fill="F76E21"/>
          </w:tcPr>
          <w:p>
            <w:r>
              <w:rPr>
                <w:b/>
                <w:color w:val="FFFFFF"/>
              </w:rPr>
              <w:t>Controls (apply hierarchy)</w:t>
            </w:r>
          </w:p>
        </w:tc>
      </w:tr>
      <w:tr>
        <w:tc>
          <w:tcPr>
            <w:tcW w:type="dxa" w:w="2493"/>
          </w:tcPr>
          <w:p>
            <w:r>
              <w:t>1</w:t>
            </w:r>
          </w:p>
        </w:tc>
        <w:tc>
          <w:tcPr>
            <w:tcW w:type="dxa" w:w="2493"/>
          </w:tcPr>
          <w:p/>
        </w:tc>
        <w:tc>
          <w:tcPr>
            <w:tcW w:type="dxa" w:w="2493"/>
          </w:tcPr>
          <w:p/>
        </w:tc>
        <w:tc>
          <w:tcPr>
            <w:tcW w:type="dxa" w:w="2493"/>
          </w:tcPr>
          <w:p/>
        </w:tc>
      </w:tr>
      <w:tr>
        <w:tc>
          <w:tcPr>
            <w:tcW w:type="dxa" w:w="2493"/>
          </w:tcPr>
          <w:p>
            <w:r>
              <w:t>2</w:t>
            </w:r>
          </w:p>
        </w:tc>
        <w:tc>
          <w:tcPr>
            <w:tcW w:type="dxa" w:w="2493"/>
          </w:tcPr>
          <w:p/>
        </w:tc>
        <w:tc>
          <w:tcPr>
            <w:tcW w:type="dxa" w:w="2493"/>
          </w:tcPr>
          <w:p/>
        </w:tc>
        <w:tc>
          <w:tcPr>
            <w:tcW w:type="dxa" w:w="2493"/>
          </w:tcPr>
          <w:p/>
        </w:tc>
      </w:tr>
      <w:tr>
        <w:tc>
          <w:tcPr>
            <w:tcW w:type="dxa" w:w="2493"/>
          </w:tcPr>
          <w:p>
            <w:r>
              <w:t>3</w:t>
            </w:r>
          </w:p>
        </w:tc>
        <w:tc>
          <w:tcPr>
            <w:tcW w:type="dxa" w:w="2493"/>
          </w:tcPr>
          <w:p/>
        </w:tc>
        <w:tc>
          <w:tcPr>
            <w:tcW w:type="dxa" w:w="2493"/>
          </w:tcPr>
          <w:p/>
        </w:tc>
        <w:tc>
          <w:tcPr>
            <w:tcW w:type="dxa" w:w="2493"/>
          </w:tcPr>
          <w:p/>
        </w:tc>
      </w:tr>
      <w:tr>
        <w:tc>
          <w:tcPr>
            <w:tcW w:type="dxa" w:w="2493"/>
          </w:tcPr>
          <w:p>
            <w:r>
              <w:t>4</w:t>
            </w:r>
          </w:p>
        </w:tc>
        <w:tc>
          <w:tcPr>
            <w:tcW w:type="dxa" w:w="2493"/>
          </w:tcPr>
          <w:p/>
        </w:tc>
        <w:tc>
          <w:tcPr>
            <w:tcW w:type="dxa" w:w="2493"/>
          </w:tcPr>
          <w:p/>
        </w:tc>
        <w:tc>
          <w:tcPr>
            <w:tcW w:type="dxa" w:w="2493"/>
          </w:tcPr>
          <w:p/>
        </w:tc>
      </w:tr>
      <w:tr>
        <w:tc>
          <w:tcPr>
            <w:tcW w:type="dxa" w:w="2493"/>
          </w:tcPr>
          <w:p>
            <w:r>
              <w:t>5</w:t>
            </w:r>
          </w:p>
        </w:tc>
        <w:tc>
          <w:tcPr>
            <w:tcW w:type="dxa" w:w="2493"/>
          </w:tcPr>
          <w:p/>
        </w:tc>
        <w:tc>
          <w:tcPr>
            <w:tcW w:type="dxa" w:w="2493"/>
          </w:tcPr>
          <w:p/>
        </w:tc>
        <w:tc>
          <w:tcPr>
            <w:tcW w:type="dxa" w:w="2493"/>
          </w:tcPr>
          <w:p/>
        </w:tc>
      </w:tr>
      <w:tr>
        <w:tc>
          <w:tcPr>
            <w:tcW w:type="dxa" w:w="2493"/>
          </w:tcPr>
          <w:p>
            <w:r>
              <w:t>6</w:t>
            </w:r>
          </w:p>
        </w:tc>
        <w:tc>
          <w:tcPr>
            <w:tcW w:type="dxa" w:w="2493"/>
          </w:tcPr>
          <w:p/>
        </w:tc>
        <w:tc>
          <w:tcPr>
            <w:tcW w:type="dxa" w:w="2493"/>
          </w:tcPr>
          <w:p/>
        </w:tc>
        <w:tc>
          <w:tcPr>
            <w:tcW w:type="dxa" w:w="2493"/>
          </w:tcPr>
          <w:p/>
        </w:tc>
      </w:tr>
      <w:tr>
        <w:tc>
          <w:tcPr>
            <w:tcW w:type="dxa" w:w="2493"/>
          </w:tcPr>
          <w:p>
            <w:r>
              <w:t>7</w:t>
            </w:r>
          </w:p>
        </w:tc>
        <w:tc>
          <w:tcPr>
            <w:tcW w:type="dxa" w:w="2493"/>
          </w:tcPr>
          <w:p/>
        </w:tc>
        <w:tc>
          <w:tcPr>
            <w:tcW w:type="dxa" w:w="2493"/>
          </w:tcPr>
          <w:p/>
        </w:tc>
        <w:tc>
          <w:tcPr>
            <w:tcW w:type="dxa" w:w="2493"/>
          </w:tcPr>
          <w:p/>
        </w:tc>
      </w:tr>
    </w:tbl>
    <w:p>
      <w:pPr>
        <w:spacing w:before="280" w:after="120"/>
      </w:pPr>
      <w:r>
        <w:rPr>
          <w:b/>
          <w:color w:val="F76E21"/>
          <w:sz w:val="26"/>
        </w:rPr>
        <w:t>3. Worked Example — Replacing a Light Fitting at Height</w:t>
      </w:r>
    </w:p>
    <w:tbl>
      <w:tblPr>
        <w:tblStyle w:val="LightGrid-Accent1"/>
        <w:tblW w:type="auto" w:w="0"/>
        <w:tblLook w:firstColumn="1" w:firstRow="1" w:lastColumn="0" w:lastRow="0" w:noHBand="0" w:noVBand="1" w:val="04A0"/>
      </w:tblPr>
      <w:tblGrid>
        <w:gridCol w:w="2493"/>
        <w:gridCol w:w="2493"/>
        <w:gridCol w:w="2493"/>
        <w:gridCol w:w="2493"/>
      </w:tblGrid>
      <w:tr>
        <w:tc>
          <w:tcPr>
            <w:tcW w:type="dxa" w:w="2493"/>
            <w:shd w:val="clear" w:color="auto" w:fill="1F2A44"/>
          </w:tcPr>
          <w:p>
            <w:r>
              <w:rPr>
                <w:b/>
                <w:color w:val="FFFFFF"/>
              </w:rPr>
              <w:t>Step</w:t>
            </w:r>
          </w:p>
        </w:tc>
        <w:tc>
          <w:tcPr>
            <w:tcW w:type="dxa" w:w="2493"/>
            <w:shd w:val="clear" w:color="auto" w:fill="1F2A44"/>
          </w:tcPr>
          <w:p>
            <w:r>
              <w:rPr>
                <w:b/>
                <w:color w:val="FFFFFF"/>
              </w:rPr>
              <w:t>Job Step</w:t>
            </w:r>
          </w:p>
        </w:tc>
        <w:tc>
          <w:tcPr>
            <w:tcW w:type="dxa" w:w="2493"/>
            <w:shd w:val="clear" w:color="auto" w:fill="1F2A44"/>
          </w:tcPr>
          <w:p>
            <w:r>
              <w:rPr>
                <w:b/>
                <w:color w:val="FFFFFF"/>
              </w:rPr>
              <w:t>Hazard</w:t>
            </w:r>
          </w:p>
        </w:tc>
        <w:tc>
          <w:tcPr>
            <w:tcW w:type="dxa" w:w="2493"/>
            <w:shd w:val="clear" w:color="auto" w:fill="1F2A44"/>
          </w:tcPr>
          <w:p>
            <w:r>
              <w:rPr>
                <w:b/>
                <w:color w:val="FFFFFF"/>
              </w:rPr>
              <w:t>Controls</w:t>
            </w:r>
          </w:p>
        </w:tc>
      </w:tr>
      <w:tr>
        <w:tc>
          <w:tcPr>
            <w:tcW w:type="dxa" w:w="2493"/>
          </w:tcPr>
          <w:p>
            <w:r>
              <w:t>1</w:t>
            </w:r>
          </w:p>
        </w:tc>
        <w:tc>
          <w:tcPr>
            <w:tcW w:type="dxa" w:w="2493"/>
          </w:tcPr>
          <w:p>
            <w:r>
              <w:t>Isolate circuit at the switchboard</w:t>
            </w:r>
          </w:p>
        </w:tc>
        <w:tc>
          <w:tcPr>
            <w:tcW w:type="dxa" w:w="2493"/>
          </w:tcPr>
          <w:p>
            <w:r>
              <w:t>Live electrical contact</w:t>
            </w:r>
          </w:p>
        </w:tc>
        <w:tc>
          <w:tcPr>
            <w:tcW w:type="dxa" w:w="2493"/>
          </w:tcPr>
          <w:p>
            <w:r>
              <w:t>LOTO procedure; voltage tester; qualified electrician</w:t>
            </w:r>
          </w:p>
        </w:tc>
      </w:tr>
      <w:tr>
        <w:tc>
          <w:tcPr>
            <w:tcW w:type="dxa" w:w="2493"/>
          </w:tcPr>
          <w:p>
            <w:r>
              <w:t>2</w:t>
            </w:r>
          </w:p>
        </w:tc>
        <w:tc>
          <w:tcPr>
            <w:tcW w:type="dxa" w:w="2493"/>
          </w:tcPr>
          <w:p>
            <w:r>
              <w:t>Set up scissor lift</w:t>
            </w:r>
          </w:p>
        </w:tc>
        <w:tc>
          <w:tcPr>
            <w:tcW w:type="dxa" w:w="2493"/>
          </w:tcPr>
          <w:p>
            <w:r>
              <w:t>Fall from height; lift tipover</w:t>
            </w:r>
          </w:p>
        </w:tc>
        <w:tc>
          <w:tcPr>
            <w:tcW w:type="dxa" w:w="2493"/>
          </w:tcPr>
          <w:p>
            <w:r>
              <w:t>Trained operator; lift inspected; harness; level surface; barricade area</w:t>
            </w:r>
          </w:p>
        </w:tc>
      </w:tr>
      <w:tr>
        <w:tc>
          <w:tcPr>
            <w:tcW w:type="dxa" w:w="2493"/>
          </w:tcPr>
          <w:p>
            <w:r>
              <w:t>3</w:t>
            </w:r>
          </w:p>
        </w:tc>
        <w:tc>
          <w:tcPr>
            <w:tcW w:type="dxa" w:w="2493"/>
          </w:tcPr>
          <w:p>
            <w:r>
              <w:t>Remove and replace fitting</w:t>
            </w:r>
          </w:p>
        </w:tc>
        <w:tc>
          <w:tcPr>
            <w:tcW w:type="dxa" w:w="2493"/>
          </w:tcPr>
          <w:p>
            <w:r>
              <w:t>Dropped tools / glass; eye injury</w:t>
            </w:r>
          </w:p>
        </w:tc>
        <w:tc>
          <w:tcPr>
            <w:tcW w:type="dxa" w:w="2493"/>
          </w:tcPr>
          <w:p>
            <w:r>
              <w:t>Tool tethers; safety glasses; pedestrian exclusion zone</w:t>
            </w:r>
          </w:p>
        </w:tc>
      </w:tr>
      <w:tr>
        <w:tc>
          <w:tcPr>
            <w:tcW w:type="dxa" w:w="2493"/>
          </w:tcPr>
          <w:p>
            <w:r>
              <w:t>4</w:t>
            </w:r>
          </w:p>
        </w:tc>
        <w:tc>
          <w:tcPr>
            <w:tcW w:type="dxa" w:w="2493"/>
          </w:tcPr>
          <w:p>
            <w:r>
              <w:t>De-isolate and test</w:t>
            </w:r>
          </w:p>
        </w:tc>
        <w:tc>
          <w:tcPr>
            <w:tcW w:type="dxa" w:w="2493"/>
          </w:tcPr>
          <w:p>
            <w:r>
              <w:t>Inadvertent re-energisation</w:t>
            </w:r>
          </w:p>
        </w:tc>
        <w:tc>
          <w:tcPr>
            <w:tcW w:type="dxa" w:w="2493"/>
          </w:tcPr>
          <w:p>
            <w:r>
              <w:t>Tag removal by isolator only; test with non-contact voltage tester</w:t>
            </w:r>
          </w:p>
        </w:tc>
      </w:tr>
    </w:tbl>
    <w:p>
      <w:pPr>
        <w:spacing w:before="280" w:after="120"/>
      </w:pPr>
      <w:r>
        <w:rPr>
          <w:b/>
          <w:color w:val="F76E21"/>
          <w:sz w:val="26"/>
        </w:rPr>
        <w:t>4. Sign-Off</w:t>
      </w:r>
    </w:p>
    <w:p>
      <w:r>
        <w:rPr>
          <w:i/>
          <w:color w:val="606060"/>
          <w:sz w:val="18"/>
        </w:rPr>
        <w:t>Every member of the workgroup signs the JSA before work begins to confirm they understand the steps, hazards, and controls.</w:t>
      </w:r>
    </w:p>
    <w:tbl>
      <w:tblPr>
        <w:tblStyle w:val="LightGrid-Accent1"/>
        <w:tblW w:type="auto" w:w="0"/>
        <w:tblLook w:firstColumn="1" w:firstRow="1" w:lastColumn="0" w:lastRow="0" w:noHBand="0" w:noVBand="1" w:val="04A0"/>
      </w:tblPr>
      <w:tblGrid>
        <w:gridCol w:w="3324"/>
        <w:gridCol w:w="3324"/>
        <w:gridCol w:w="3324"/>
      </w:tblGrid>
      <w:tr>
        <w:tc>
          <w:tcPr>
            <w:tcW w:type="dxa" w:w="3324"/>
            <w:shd w:val="clear" w:color="auto" w:fill="F76E21"/>
          </w:tcPr>
          <w:p>
            <w:r>
              <w:rPr>
                <w:b/>
                <w:color w:val="FFFFFF"/>
              </w:rPr>
              <w:t>Name</w:t>
            </w:r>
          </w:p>
        </w:tc>
        <w:tc>
          <w:tcPr>
            <w:tcW w:type="dxa" w:w="3324"/>
            <w:shd w:val="clear" w:color="auto" w:fill="F76E21"/>
          </w:tcPr>
          <w:p>
            <w:r>
              <w:rPr>
                <w:b/>
                <w:color w:val="FFFFFF"/>
              </w:rPr>
              <w:t>Role</w:t>
            </w:r>
          </w:p>
        </w:tc>
        <w:tc>
          <w:tcPr>
            <w:tcW w:type="dxa" w:w="3324"/>
            <w:shd w:val="clear" w:color="auto" w:fill="F76E21"/>
          </w:tcPr>
          <w:p>
            <w:r>
              <w:rPr>
                <w:b/>
                <w:color w:val="FFFFFF"/>
              </w:rPr>
              <w:t>Signature &amp; Date</w:t>
            </w:r>
          </w:p>
        </w:tc>
      </w:tr>
      <w:tr>
        <w:tc>
          <w:tcPr>
            <w:tcW w:type="dxa" w:w="3324"/>
          </w:tcPr>
          <w:p/>
        </w:tc>
        <w:tc>
          <w:tcPr>
            <w:tcW w:type="dxa" w:w="3324"/>
          </w:tcPr>
          <w:p/>
        </w:tc>
        <w:tc>
          <w:tcPr>
            <w:tcW w:type="dxa" w:w="3324"/>
          </w:tcPr>
          <w:p/>
        </w:tc>
      </w:tr>
      <w:tr>
        <w:tc>
          <w:tcPr>
            <w:tcW w:type="dxa" w:w="3324"/>
          </w:tcPr>
          <w:p/>
        </w:tc>
        <w:tc>
          <w:tcPr>
            <w:tcW w:type="dxa" w:w="3324"/>
          </w:tcPr>
          <w:p/>
        </w:tc>
        <w:tc>
          <w:tcPr>
            <w:tcW w:type="dxa" w:w="3324"/>
          </w:tcPr>
          <w:p/>
        </w:tc>
      </w:tr>
      <w:tr>
        <w:tc>
          <w:tcPr>
            <w:tcW w:type="dxa" w:w="3324"/>
          </w:tcPr>
          <w:p/>
        </w:tc>
        <w:tc>
          <w:tcPr>
            <w:tcW w:type="dxa" w:w="3324"/>
          </w:tcPr>
          <w:p/>
        </w:tc>
        <w:tc>
          <w:tcPr>
            <w:tcW w:type="dxa" w:w="3324"/>
          </w:tcPr>
          <w:p/>
        </w:tc>
      </w:tr>
      <w:tr>
        <w:tc>
          <w:tcPr>
            <w:tcW w:type="dxa" w:w="3324"/>
          </w:tcPr>
          <w:p/>
        </w:tc>
        <w:tc>
          <w:tcPr>
            <w:tcW w:type="dxa" w:w="3324"/>
          </w:tcPr>
          <w:p/>
        </w:tc>
        <w:tc>
          <w:tcPr>
            <w:tcW w:type="dxa" w:w="3324"/>
          </w:tcPr>
          <w:p/>
        </w:tc>
      </w:tr>
      <w:tr>
        <w:tc>
          <w:tcPr>
            <w:tcW w:type="dxa" w:w="3324"/>
          </w:tcPr>
          <w:p/>
        </w:tc>
        <w:tc>
          <w:tcPr>
            <w:tcW w:type="dxa" w:w="3324"/>
          </w:tcPr>
          <w:p/>
        </w:tc>
        <w:tc>
          <w:tcPr>
            <w:tcW w:type="dxa" w:w="3324"/>
          </w:tcPr>
          <w:p/>
        </w:tc>
      </w:tr>
    </w:tbl>
    <w:sectPr w:rsidR="00FC693F" w:rsidRPr="0006063C" w:rsidSect="00034616">
      <w:footerReference w:type="default" r:id="rId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06060"/>
        <w:sz w:val="16"/>
      </w:rPr>
      <w:t>Provided by Safety Space  •  https://safetyspace.co/job-safety-analysis-examples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